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hanging="108"/>
        <w:rPr>
          <w:rFonts w:ascii="Barlow" w:cs="Barlow" w:eastAsia="Barlow" w:hAnsi="Barlow"/>
          <w:color w:val="85c129"/>
        </w:rPr>
      </w:pPr>
      <w:r w:rsidDel="00000000" w:rsidR="00000000" w:rsidRPr="00000000">
        <w:rPr>
          <w:rtl w:val="0"/>
        </w:rPr>
      </w:r>
    </w:p>
    <w:p w:rsidR="00000000" w:rsidDel="00000000" w:rsidP="00000000" w:rsidRDefault="00000000" w:rsidRPr="00000000" w14:paraId="00000002">
      <w:pPr>
        <w:pStyle w:val="Title"/>
        <w:ind w:hanging="108"/>
        <w:rPr>
          <w:rFonts w:ascii="Barlow" w:cs="Barlow" w:eastAsia="Barlow" w:hAnsi="Barlow"/>
          <w:color w:val="85c129"/>
        </w:rPr>
      </w:pPr>
      <w:r w:rsidDel="00000000" w:rsidR="00000000" w:rsidRPr="00000000">
        <w:rPr>
          <w:rFonts w:ascii="Barlow" w:cs="Barlow" w:eastAsia="Barlow" w:hAnsi="Barlow"/>
          <w:color w:val="85c129"/>
          <w:rtl w:val="0"/>
        </w:rPr>
        <w:t xml:space="preserve">TITLE</w:t>
      </w:r>
    </w:p>
    <w:p w:rsidR="00000000" w:rsidDel="00000000" w:rsidP="00000000" w:rsidRDefault="00000000" w:rsidRPr="00000000" w14:paraId="00000003">
      <w:pPr>
        <w:pStyle w:val="Title"/>
        <w:ind w:hanging="108"/>
        <w:rPr>
          <w:rFonts w:ascii="Barlow" w:cs="Barlow" w:eastAsia="Barlow" w:hAnsi="Barlow"/>
          <w:smallCaps w:val="1"/>
          <w:color w:val="85c129"/>
          <w:sz w:val="24"/>
          <w:szCs w:val="24"/>
        </w:rPr>
      </w:pPr>
      <w:bookmarkStart w:colFirst="0" w:colLast="0" w:name="_gjdgxs" w:id="0"/>
      <w:bookmarkEnd w:id="0"/>
      <w:r w:rsidDel="00000000" w:rsidR="00000000" w:rsidRPr="00000000">
        <w:rPr>
          <w:rFonts w:ascii="Barlow" w:cs="Barlow" w:eastAsia="Barlow" w:hAnsi="Barlow"/>
          <w:color w:val="85c129"/>
          <w:sz w:val="24"/>
          <w:szCs w:val="24"/>
          <w:rtl w:val="0"/>
        </w:rPr>
        <w:t xml:space="preserve">Subtitle</w:t>
      </w:r>
      <w:r w:rsidDel="00000000" w:rsidR="00000000" w:rsidRPr="00000000">
        <w:rPr>
          <w:rtl w:val="0"/>
        </w:rPr>
      </w:r>
    </w:p>
    <w:p w:rsidR="00000000" w:rsidDel="00000000" w:rsidP="00000000" w:rsidRDefault="00000000" w:rsidRPr="00000000" w14:paraId="00000004">
      <w:pPr>
        <w:rPr>
          <w:rFonts w:ascii="Barlow" w:cs="Barlow" w:eastAsia="Barlow" w:hAnsi="Barlow"/>
        </w:rPr>
      </w:pPr>
      <w:r w:rsidDel="00000000" w:rsidR="00000000" w:rsidRPr="00000000">
        <w:rPr>
          <w:rtl w:val="0"/>
        </w:rPr>
      </w:r>
    </w:p>
    <w:tbl>
      <w:tblPr>
        <w:tblStyle w:val="Table1"/>
        <w:tblW w:w="8222.0" w:type="dxa"/>
        <w:jc w:val="left"/>
        <w:tblInd w:w="108.0" w:type="dxa"/>
        <w:tblBorders>
          <w:top w:color="da024b" w:space="0" w:sz="4" w:val="single"/>
          <w:bottom w:color="da024b" w:space="0" w:sz="4" w:val="single"/>
        </w:tblBorders>
        <w:tblLayout w:type="fixed"/>
        <w:tblLook w:val="0400"/>
      </w:tblPr>
      <w:tblGrid>
        <w:gridCol w:w="8222"/>
        <w:tblGridChange w:id="0">
          <w:tblGrid>
            <w:gridCol w:w="8222"/>
          </w:tblGrid>
        </w:tblGridChange>
      </w:tblGrid>
      <w:tr>
        <w:tc>
          <w:tcPr>
            <w:tcBorders>
              <w:top w:color="85c129" w:space="0" w:sz="4" w:val="single"/>
              <w:bottom w:color="85c129" w:space="0" w:sz="4" w:val="single"/>
            </w:tcBorders>
            <w:shd w:fill="auto" w:val="clear"/>
          </w:tcPr>
          <w:p w:rsidR="00000000" w:rsidDel="00000000" w:rsidP="00000000" w:rsidRDefault="00000000" w:rsidRPr="00000000" w14:paraId="00000005">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Extended abstracts should have 1000 to 1500 words.</w:t>
            </w:r>
          </w:p>
          <w:p w:rsidR="00000000" w:rsidDel="00000000" w:rsidP="00000000" w:rsidRDefault="00000000" w:rsidRPr="00000000" w14:paraId="00000006">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They should include the following information: title, abstract, keywords, session that best fits into (design/perform/build/adapt/share/learn), main text (introduction, methodology, findings/conclusions) and references. </w:t>
            </w:r>
          </w:p>
          <w:p w:rsidR="00000000" w:rsidDel="00000000" w:rsidP="00000000" w:rsidRDefault="00000000" w:rsidRPr="00000000" w14:paraId="00000007">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Extended abstracts can also contain figures, tables, and/or images, which are not included in the word count. Author/s and affiliation should not be included in the extended abstract submission, as they will be subject to a blind peer review process.</w:t>
            </w:r>
          </w:p>
          <w:p w:rsidR="00000000" w:rsidDel="00000000" w:rsidP="00000000" w:rsidRDefault="00000000" w:rsidRPr="00000000" w14:paraId="00000008">
            <w:pPr>
              <w:spacing w:line="240" w:lineRule="auto"/>
              <w:ind w:right="289"/>
              <w:jc w:val="both"/>
              <w:rPr>
                <w:rFonts w:ascii="Barlow" w:cs="Barlow" w:eastAsia="Barlow" w:hAnsi="Barlow"/>
                <w:color w:val="595959"/>
              </w:rPr>
            </w:pPr>
            <w:r w:rsidDel="00000000" w:rsidR="00000000" w:rsidRPr="00000000">
              <w:rPr>
                <w:rFonts w:ascii="Barlow" w:cs="Barlow" w:eastAsia="Barlow" w:hAnsi="Barlow"/>
                <w:color w:val="595959"/>
                <w:rtl w:val="0"/>
              </w:rPr>
              <w:t xml:space="preserve">The file name should start with the session title, then the title of the paper.</w:t>
            </w:r>
            <w:r w:rsidDel="00000000" w:rsidR="00000000" w:rsidRPr="00000000">
              <w:rPr>
                <w:rtl w:val="0"/>
              </w:rPr>
            </w:r>
          </w:p>
        </w:tc>
      </w:tr>
    </w:tbl>
    <w:p w:rsidR="00000000" w:rsidDel="00000000" w:rsidP="00000000" w:rsidRDefault="00000000" w:rsidRPr="00000000" w14:paraId="00000009">
      <w:pPr>
        <w:ind w:hanging="108"/>
        <w:rPr>
          <w:rFonts w:ascii="Barlow" w:cs="Barlow" w:eastAsia="Barlow" w:hAnsi="Barlow"/>
        </w:rPr>
      </w:pPr>
      <w:r w:rsidDel="00000000" w:rsidR="00000000" w:rsidRPr="00000000">
        <w:rPr>
          <w:rtl w:val="0"/>
        </w:rPr>
      </w:r>
    </w:p>
    <w:p w:rsidR="00000000" w:rsidDel="00000000" w:rsidP="00000000" w:rsidRDefault="00000000" w:rsidRPr="00000000" w14:paraId="0000000A">
      <w:pPr>
        <w:ind w:hanging="108"/>
        <w:rPr>
          <w:rFonts w:ascii="Barlow" w:cs="Barlow" w:eastAsia="Barlow" w:hAnsi="Barlow"/>
        </w:rPr>
      </w:pPr>
      <w:r w:rsidDel="00000000" w:rsidR="00000000" w:rsidRPr="00000000">
        <w:rPr>
          <w:rFonts w:ascii="Barlow" w:cs="Barlow" w:eastAsia="Barlow" w:hAnsi="Barlow"/>
          <w:rtl w:val="0"/>
        </w:rPr>
        <w:t xml:space="preserve">ABSTRACT</w:t>
      </w:r>
    </w:p>
    <w:p w:rsidR="00000000" w:rsidDel="00000000" w:rsidP="00000000" w:rsidRDefault="00000000" w:rsidRPr="00000000" w14:paraId="0000000B">
      <w:pPr>
        <w:spacing w:after="200" w:line="240" w:lineRule="auto"/>
        <w:jc w:val="both"/>
        <w:rPr>
          <w:rFonts w:ascii="Barlow" w:cs="Barlow" w:eastAsia="Barlow" w:hAnsi="Barlow"/>
        </w:rPr>
      </w:pPr>
      <w:r w:rsidDel="00000000" w:rsidR="00000000" w:rsidRPr="00000000">
        <w:rPr>
          <w:rFonts w:ascii="Barlow" w:cs="Barlow" w:eastAsia="Barlow" w:hAnsi="Barlow"/>
          <w:color w:val="595959"/>
          <w:rtl w:val="0"/>
        </w:rPr>
        <w:t xml:space="preserve">Maximum 200 words</w:t>
      </w:r>
      <w:r w:rsidDel="00000000" w:rsidR="00000000" w:rsidRPr="00000000">
        <w:rPr>
          <w:rtl w:val="0"/>
        </w:rPr>
      </w:r>
    </w:p>
    <w:p w:rsidR="00000000" w:rsidDel="00000000" w:rsidP="00000000" w:rsidRDefault="00000000" w:rsidRPr="00000000" w14:paraId="0000000C">
      <w:pPr>
        <w:ind w:hanging="108"/>
        <w:rPr>
          <w:rFonts w:ascii="Barlow" w:cs="Barlow" w:eastAsia="Barlow" w:hAnsi="Barlow"/>
        </w:rPr>
      </w:pPr>
      <w:r w:rsidDel="00000000" w:rsidR="00000000" w:rsidRPr="00000000">
        <w:rPr>
          <w:rFonts w:ascii="Barlow" w:cs="Barlow" w:eastAsia="Barlow" w:hAnsi="Barlow"/>
          <w:rtl w:val="0"/>
        </w:rPr>
        <w:t xml:space="preserve">KEYWORDS</w:t>
      </w:r>
    </w:p>
    <w:p w:rsidR="00000000" w:rsidDel="00000000" w:rsidP="00000000" w:rsidRDefault="00000000" w:rsidRPr="00000000" w14:paraId="0000000D">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XXXXXXX (Maximum 5)</w:t>
      </w:r>
    </w:p>
    <w:p w:rsidR="00000000" w:rsidDel="00000000" w:rsidP="00000000" w:rsidRDefault="00000000" w:rsidRPr="00000000" w14:paraId="0000000E">
      <w:pPr>
        <w:pStyle w:val="Heading3"/>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SESSION</w:t>
      </w:r>
    </w:p>
    <w:p w:rsidR="00000000" w:rsidDel="00000000" w:rsidP="00000000" w:rsidRDefault="00000000" w:rsidRPr="00000000" w14:paraId="0000000F">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XXXXX (Please choose one of the following: </w:t>
      </w:r>
      <w:r w:rsidDel="00000000" w:rsidR="00000000" w:rsidRPr="00000000">
        <w:rPr>
          <w:rFonts w:ascii="Barlow" w:cs="Barlow" w:eastAsia="Barlow" w:hAnsi="Barlow"/>
          <w:i w:val="1"/>
          <w:color w:val="595959"/>
          <w:rtl w:val="0"/>
        </w:rPr>
        <w:t xml:space="preserve">DESIGN, PERFORM, BUILD, ADAPT, SHARE, LEARN</w:t>
      </w:r>
      <w:r w:rsidDel="00000000" w:rsidR="00000000" w:rsidRPr="00000000">
        <w:rPr>
          <w:rFonts w:ascii="Barlow" w:cs="Barlow" w:eastAsia="Barlow" w:hAnsi="Barlow"/>
          <w:color w:val="595959"/>
          <w:rtl w:val="0"/>
        </w:rPr>
        <w:t xml:space="preserve">)</w:t>
      </w:r>
    </w:p>
    <w:p w:rsidR="00000000" w:rsidDel="00000000" w:rsidP="00000000" w:rsidRDefault="00000000" w:rsidRPr="00000000" w14:paraId="00000010">
      <w:pPr>
        <w:pStyle w:val="Heading3"/>
        <w:ind w:hanging="108"/>
        <w:rPr>
          <w:rFonts w:ascii="Barlow" w:cs="Barlow" w:eastAsia="Barlow" w:hAnsi="Barlow"/>
          <w:b w:val="1"/>
          <w:color w:val="000000"/>
        </w:rPr>
      </w:pPr>
      <w:r w:rsidDel="00000000" w:rsidR="00000000" w:rsidRPr="00000000">
        <w:rPr>
          <w:rFonts w:ascii="Barlow" w:cs="Barlow" w:eastAsia="Barlow" w:hAnsi="Barlow"/>
          <w:b w:val="1"/>
          <w:color w:val="000000"/>
          <w:rtl w:val="0"/>
        </w:rPr>
        <w:t xml:space="preserve">1. MAIN TEXT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color w:val="595959"/>
        </w:rPr>
      </w:pPr>
      <w:r w:rsidDel="00000000" w:rsidR="00000000" w:rsidRPr="00000000">
        <w:rPr>
          <w:rFonts w:ascii="Barlow" w:cs="Barlow" w:eastAsia="Barlow" w:hAnsi="Barlow"/>
          <w:color w:val="595959"/>
          <w:rtl w:val="0"/>
        </w:rPr>
        <w:t xml:space="preserve">The main text of the Extended Abstract should include an introduction, methodology, and findings/conclusions.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color w:val="595959"/>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color w:val="595959"/>
        </w:rPr>
      </w:pPr>
      <w:r w:rsidDel="00000000" w:rsidR="00000000" w:rsidRPr="00000000">
        <w:rPr>
          <w:rFonts w:ascii="Barlow" w:cs="Barlow" w:eastAsia="Barlow" w:hAnsi="Barlow"/>
          <w:color w:val="595959"/>
          <w:rtl w:val="0"/>
        </w:rPr>
        <w:t xml:space="preserve">The Extended Abstract should not exceed 1500 words including references. Page layout should be A4 (portrait orientation).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color w:val="595959"/>
          <w:rtl w:val="0"/>
        </w:rPr>
        <w:t xml:space="preserve">Extended Abstracts</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 should be typed in </w:t>
      </w:r>
      <w:r w:rsidDel="00000000" w:rsidR="00000000" w:rsidRPr="00000000">
        <w:rPr>
          <w:rFonts w:ascii="Barlow" w:cs="Barlow" w:eastAsia="Barlow" w:hAnsi="Barlow"/>
          <w:color w:val="595959"/>
          <w:rtl w:val="0"/>
        </w:rPr>
        <w:t xml:space="preserve">Barlow Normal</w:t>
      </w:r>
      <w:r w:rsidDel="00000000" w:rsidR="00000000" w:rsidRPr="00000000">
        <w:rPr>
          <w:rFonts w:ascii="Barlow" w:cs="Barlow" w:eastAsia="Barlow" w:hAnsi="Barlow"/>
          <w:i w:val="0"/>
          <w:smallCaps w:val="0"/>
          <w:strike w:val="0"/>
          <w:color w:val="595959"/>
          <w:sz w:val="24"/>
          <w:szCs w:val="24"/>
          <w:u w:val="none"/>
          <w:shd w:fill="auto" w:val="clear"/>
          <w:vertAlign w:val="baseline"/>
          <w:rtl w:val="0"/>
        </w:rPr>
        <w:t xml:space="preserve"> 11</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-point, single line spacing, with a blank line between each paragraph.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spacing w:before="0" w:lineRule="auto"/>
        <w:ind w:hanging="108"/>
        <w:rPr>
          <w:rFonts w:ascii="Barlow" w:cs="Barlow" w:eastAsia="Barlow" w:hAnsi="Barlow"/>
          <w:b w:val="1"/>
          <w:color w:val="000000"/>
        </w:rPr>
      </w:pPr>
      <w:bookmarkStart w:colFirst="0" w:colLast="0" w:name="_i53b3pknz1fk" w:id="1"/>
      <w:bookmarkEnd w:id="1"/>
      <w:r w:rsidDel="00000000" w:rsidR="00000000" w:rsidRPr="00000000">
        <w:rPr>
          <w:rFonts w:ascii="Barlow" w:cs="Barlow" w:eastAsia="Barlow" w:hAnsi="Barlow"/>
          <w:color w:val="000000"/>
          <w:rtl w:val="0"/>
        </w:rPr>
        <w:t xml:space="preserve">1</w:t>
      </w:r>
      <w:r w:rsidDel="00000000" w:rsidR="00000000" w:rsidRPr="00000000">
        <w:rPr>
          <w:rFonts w:ascii="Barlow" w:cs="Barlow" w:eastAsia="Barlow" w:hAnsi="Barlow"/>
          <w:color w:val="000000"/>
          <w:rtl w:val="0"/>
        </w:rPr>
        <w:t xml:space="preserve">.1 SECTIONS &amp; SUB-SECTIONS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Sections should be used to make it easier to follow the paper. Section and sub-section titles should be numbered consecutively and typed in </w:t>
      </w:r>
      <w:r w:rsidDel="00000000" w:rsidR="00000000" w:rsidRPr="00000000">
        <w:rPr>
          <w:rFonts w:ascii="Barlow" w:cs="Barlow" w:eastAsia="Barlow" w:hAnsi="Barlow"/>
          <w:color w:val="595959"/>
          <w:rtl w:val="0"/>
        </w:rPr>
        <w:t xml:space="preserve">Barlow Normal </w:t>
      </w:r>
      <w:r w:rsidDel="00000000" w:rsidR="00000000" w:rsidRPr="00000000">
        <w:rPr>
          <w:rFonts w:ascii="Barlow" w:cs="Barlow" w:eastAsia="Barlow" w:hAnsi="Barlow"/>
          <w:i w:val="0"/>
          <w:smallCaps w:val="0"/>
          <w:strike w:val="0"/>
          <w:color w:val="595959"/>
          <w:sz w:val="24"/>
          <w:szCs w:val="24"/>
          <w:u w:val="none"/>
          <w:shd w:fill="auto" w:val="clear"/>
          <w:vertAlign w:val="baseline"/>
          <w:rtl w:val="0"/>
        </w:rPr>
        <w:t xml:space="preserve">11</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-point, bold, with single line spacing before and after the title.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color w:val="595959"/>
        </w:rPr>
      </w:pPr>
      <w:r w:rsidDel="00000000" w:rsidR="00000000" w:rsidRPr="00000000">
        <w:rPr>
          <w:rtl w:val="0"/>
        </w:rPr>
      </w:r>
    </w:p>
    <w:p w:rsidR="00000000" w:rsidDel="00000000" w:rsidP="00000000" w:rsidRDefault="00000000" w:rsidRPr="00000000" w14:paraId="0000001A">
      <w:pPr>
        <w:pStyle w:val="Heading3"/>
        <w:spacing w:before="0" w:lineRule="auto"/>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1</w:t>
      </w:r>
      <w:r w:rsidDel="00000000" w:rsidR="00000000" w:rsidRPr="00000000">
        <w:rPr>
          <w:rFonts w:ascii="Barlow" w:cs="Barlow" w:eastAsia="Barlow" w:hAnsi="Barlow"/>
          <w:color w:val="000000"/>
          <w:rtl w:val="0"/>
        </w:rPr>
        <w:t xml:space="preserve">.2 TABLES AND FIGURES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Table and figures should be inserted in the relevant part of the paper. Tables and figures should be referenced in the text (Table 1). Also, tables and figures should be numbered consecutively in accordance with their appearance in the text.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289" w:firstLine="0"/>
        <w:jc w:val="both"/>
        <w:rPr>
          <w:rFonts w:ascii="Barlow" w:cs="Barlow" w:eastAsia="Barlow" w:hAnsi="Barlow"/>
          <w:i w:val="0"/>
          <w:smallCaps w:val="0"/>
          <w:strike w:val="0"/>
          <w:color w:val="000000"/>
          <w:sz w:val="22"/>
          <w:szCs w:val="22"/>
          <w:u w:val="none"/>
          <w:shd w:fill="auto" w:val="clear"/>
          <w:vertAlign w:val="baseline"/>
        </w:rPr>
      </w:pPr>
      <w:r w:rsidDel="00000000" w:rsidR="00000000" w:rsidRPr="00000000">
        <w:rPr>
          <w:rtl w:val="0"/>
        </w:rPr>
      </w:r>
    </w:p>
    <w:tbl>
      <w:tblPr>
        <w:tblStyle w:val="Table2"/>
        <w:tblW w:w="8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6683"/>
        <w:tblGridChange w:id="0">
          <w:tblGrid>
            <w:gridCol w:w="1747"/>
            <w:gridCol w:w="6683"/>
          </w:tblGrid>
        </w:tblGridChange>
      </w:tblGrid>
      <w:tr>
        <w:trPr>
          <w:trHeight w:val="540" w:hRule="atLeast"/>
        </w:trPr>
        <w:tc>
          <w:tcPr>
            <w:vAlign w:val="center"/>
          </w:tcPr>
          <w:p w:rsidR="00000000" w:rsidDel="00000000" w:rsidP="00000000" w:rsidRDefault="00000000" w:rsidRPr="00000000" w14:paraId="0000001D">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Period </w:t>
            </w:r>
          </w:p>
        </w:tc>
        <w:tc>
          <w:tcPr>
            <w:vAlign w:val="center"/>
          </w:tcPr>
          <w:p w:rsidR="00000000" w:rsidDel="00000000" w:rsidP="00000000" w:rsidRDefault="00000000" w:rsidRPr="00000000" w14:paraId="0000001E">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Housing Typology </w:t>
            </w:r>
          </w:p>
        </w:tc>
      </w:tr>
      <w:tr>
        <w:trPr>
          <w:trHeight w:val="583" w:hRule="atLeast"/>
        </w:trPr>
        <w:tc>
          <w:tcPr>
            <w:vAlign w:val="center"/>
          </w:tcPr>
          <w:p w:rsidR="00000000" w:rsidDel="00000000" w:rsidP="00000000" w:rsidRDefault="00000000" w:rsidRPr="00000000" w14:paraId="0000001F">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20">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r>
        <w:trPr>
          <w:trHeight w:val="563" w:hRule="atLeast"/>
        </w:trPr>
        <w:tc>
          <w:tcPr>
            <w:vAlign w:val="center"/>
          </w:tcPr>
          <w:p w:rsidR="00000000" w:rsidDel="00000000" w:rsidP="00000000" w:rsidRDefault="00000000" w:rsidRPr="00000000" w14:paraId="00000021">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22">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r>
        <w:trPr>
          <w:trHeight w:val="557" w:hRule="atLeast"/>
        </w:trPr>
        <w:tc>
          <w:tcPr>
            <w:vAlign w:val="center"/>
          </w:tcPr>
          <w:p w:rsidR="00000000" w:rsidDel="00000000" w:rsidP="00000000" w:rsidRDefault="00000000" w:rsidRPr="00000000" w14:paraId="00000023">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24">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tl w:val="0"/>
        </w:rPr>
        <w:t xml:space="preserve">Table x. Caption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Pr>
        <w:drawing>
          <wp:inline distB="0" distT="0" distL="0" distR="0">
            <wp:extent cx="4201795" cy="171323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01795" cy="171323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tl w:val="0"/>
        </w:rPr>
        <w:t xml:space="preserve">Figure x. Caption</w:t>
      </w:r>
    </w:p>
    <w:p w:rsidR="00000000" w:rsidDel="00000000" w:rsidP="00000000" w:rsidRDefault="00000000" w:rsidRPr="00000000" w14:paraId="0000002B">
      <w:pPr>
        <w:pStyle w:val="Heading3"/>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1</w:t>
      </w:r>
      <w:r w:rsidDel="00000000" w:rsidR="00000000" w:rsidRPr="00000000">
        <w:rPr>
          <w:rFonts w:ascii="Barlow" w:cs="Barlow" w:eastAsia="Barlow" w:hAnsi="Barlow"/>
          <w:color w:val="000000"/>
          <w:rtl w:val="0"/>
        </w:rPr>
        <w:t xml:space="preserve">.3 FINDINGS/CONCLUSIONS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results or main findings of the research should be clearly presented.</w:t>
      </w:r>
      <w:r w:rsidDel="00000000" w:rsidR="00000000" w:rsidRPr="00000000">
        <w:rPr>
          <w:rtl w:val="0"/>
        </w:rPr>
      </w:r>
    </w:p>
    <w:p w:rsidR="00000000" w:rsidDel="00000000" w:rsidP="00000000" w:rsidRDefault="00000000" w:rsidRPr="00000000" w14:paraId="0000002D">
      <w:pPr>
        <w:pStyle w:val="Heading3"/>
        <w:ind w:hanging="108"/>
        <w:rPr/>
      </w:pPr>
      <w:bookmarkStart w:colFirst="0" w:colLast="0" w:name="_5avroagcnb1n" w:id="2"/>
      <w:bookmarkEnd w:id="2"/>
      <w:r w:rsidDel="00000000" w:rsidR="00000000" w:rsidRPr="00000000">
        <w:rPr>
          <w:rFonts w:ascii="Barlow" w:cs="Barlow" w:eastAsia="Barlow" w:hAnsi="Barlow"/>
          <w:b w:val="1"/>
          <w:color w:val="000000"/>
          <w:rtl w:val="0"/>
        </w:rPr>
        <w:t xml:space="preserve">2. REFERENCES</w:t>
      </w:r>
      <w:r w:rsidDel="00000000" w:rsidR="00000000" w:rsidRPr="00000000">
        <w:rPr>
          <w:rtl w:val="0"/>
        </w:rPr>
      </w:r>
    </w:p>
    <w:p w:rsidR="00000000" w:rsidDel="00000000" w:rsidP="00000000" w:rsidRDefault="00000000" w:rsidRPr="00000000" w14:paraId="0000002E">
      <w:pPr>
        <w:spacing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References to all publications cited in the text should be presented in a list following the abstract body text. These should also be typed in Barlow Normal 11-point, single line spacing, bulleted. </w:t>
      </w:r>
    </w:p>
    <w:p w:rsidR="00000000" w:rsidDel="00000000" w:rsidP="00000000" w:rsidRDefault="00000000" w:rsidRPr="00000000" w14:paraId="0000002F">
      <w:pPr>
        <w:spacing w:line="240" w:lineRule="auto"/>
        <w:jc w:val="both"/>
        <w:rPr>
          <w:rFonts w:ascii="Barlow" w:cs="Barlow" w:eastAsia="Barlow" w:hAnsi="Barlow"/>
          <w:color w:val="595959"/>
          <w:highlight w:val="whit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Baron, D.P., 2008. Business and the organisation. Chester: Pearson.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Silverman, D.F. and Propp, K.K. eds, 1990. The active interview. Beverly Hills, CA: Sage.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Samson, C., 1970. Problems of information studies in history. In: S. Stone, ed. Humanities information research. Sheffield: CRUS, pp. 44-68.</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Boughton, J.M., 2002. The Bretton Woods proposal: an indepth look. Political Science Quarterly, 42(6), pp.564-78.</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nhem Pro Bln" w:cs="Arnhem Pro Bln" w:eastAsia="Arnhem Pro Bln" w:hAnsi="Arnhem Pro Bln"/>
          <w:b w:val="0"/>
          <w:i w:val="0"/>
          <w:smallCaps w:val="0"/>
          <w:strike w:val="0"/>
          <w:color w:val="595959"/>
          <w:sz w:val="22"/>
          <w:szCs w:val="22"/>
          <w:highlight w:val="white"/>
          <w:u w:val="none"/>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I</w:t>
      </w: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nternational Transport Forum, 2010. Transport Outlook 2010: The potential for innovation. [online] Available at: &lt;</w:t>
      </w:r>
      <w:hyperlink r:id="rId7">
        <w:r w:rsidDel="00000000" w:rsidR="00000000" w:rsidRPr="00000000">
          <w:rPr>
            <w:rFonts w:ascii="Barlow" w:cs="Barlow" w:eastAsia="Barlow" w:hAnsi="Barlow"/>
            <w:i w:val="0"/>
            <w:smallCaps w:val="0"/>
            <w:strike w:val="0"/>
            <w:color w:val="595959"/>
            <w:sz w:val="22"/>
            <w:szCs w:val="22"/>
            <w:highlight w:val="white"/>
            <w:u w:val="single"/>
            <w:vertAlign w:val="baseline"/>
            <w:rtl w:val="0"/>
          </w:rPr>
          <w:t xml:space="preserve">http://www.internationaltransportforum.org/Pub/pdf/10Outlook.pdf</w:t>
        </w:r>
      </w:hyperlink>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&gt;</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br w:type="textWrapping"/>
      </w: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[Accessed 2 September 2011].</w:t>
      </w:r>
    </w:p>
    <w:p w:rsidR="00000000" w:rsidDel="00000000" w:rsidP="00000000" w:rsidRDefault="00000000" w:rsidRPr="00000000" w14:paraId="00000035">
      <w:pPr>
        <w:spacing w:line="240" w:lineRule="auto"/>
        <w:rPr>
          <w:rFonts w:ascii="Barlow" w:cs="Barlow" w:eastAsia="Barlow" w:hAnsi="Barlow"/>
          <w:color w:val="404040"/>
          <w:sz w:val="20"/>
          <w:szCs w:val="20"/>
          <w:highlight w:val="whit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Harvard system of referencing is to be used. When making reference to an author’s work in the text, their name is followed by the year of publication of their work in brackets. If reference is made without mentioning the author in the text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(required for quotations) this is to be done after a comma after the year followed by p. for a single page and pp. for a range of pages (Smith, 1978, pp.12-14).</w:t>
      </w:r>
    </w:p>
    <w:p w:rsidR="00000000" w:rsidDel="00000000" w:rsidP="00000000" w:rsidRDefault="00000000" w:rsidRPr="00000000" w14:paraId="00000038">
      <w:pPr>
        <w:spacing w:line="240" w:lineRule="auto"/>
        <w:ind w:left="567" w:hanging="567"/>
        <w:rPr>
          <w:rFonts w:ascii="Barlow" w:cs="Barlow" w:eastAsia="Barlow" w:hAnsi="Barlow"/>
          <w:color w:val="595959"/>
        </w:rPr>
      </w:pPr>
      <w:r w:rsidDel="00000000" w:rsidR="00000000" w:rsidRPr="00000000">
        <w:rPr>
          <w:rFonts w:ascii="Barlow" w:cs="Barlow" w:eastAsia="Barlow" w:hAnsi="Barlow"/>
          <w:color w:val="595959"/>
          <w:rtl w:val="0"/>
        </w:rPr>
        <w:t xml:space="preserve">Please make sure that every reference cited in the text is also present in the reference list.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9" w:firstLine="0"/>
        <w:jc w:val="both"/>
        <w:rPr>
          <w:rFonts w:ascii="Barlow" w:cs="Barlow" w:eastAsia="Barlow" w:hAnsi="Barlow"/>
          <w:i w:val="0"/>
          <w:smallCaps w:val="0"/>
          <w:strike w:val="0"/>
          <w:color w:val="40404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560" w:top="1276" w:left="226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nhem Pro Bl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rownPro"/>
  <w:font w:name="Noto Sans Symbols"/>
  <w:font w:name="Barlow">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arlow" w:cs="Barlow" w:eastAsia="Barlow" w:hAnsi="Barlow"/>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arlow" w:cs="Barlow" w:eastAsia="Barlow" w:hAnsi="Barlow"/>
        <w:b w:val="1"/>
        <w:i w:val="0"/>
        <w:smallCaps w:val="0"/>
        <w:strike w:val="0"/>
        <w:color w:val="85c129"/>
        <w:sz w:val="22"/>
        <w:szCs w:val="22"/>
        <w:u w:val="none"/>
        <w:shd w:fill="auto" w:val="clear"/>
        <w:vertAlign w:val="baseline"/>
      </w:rPr>
    </w:pPr>
    <w:r w:rsidDel="00000000" w:rsidR="00000000" w:rsidRPr="00000000">
      <w:rPr>
        <w:rFonts w:ascii="Barlow" w:cs="Barlow" w:eastAsia="Barlow" w:hAnsi="Barlow"/>
        <w:b w:val="1"/>
        <w:i w:val="0"/>
        <w:smallCaps w:val="0"/>
        <w:strike w:val="0"/>
        <w:color w:val="85c12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arlow" w:cs="Barlow" w:eastAsia="Barlow" w:hAnsi="Barlow"/>
        <w:i w:val="0"/>
        <w:smallCaps w:val="0"/>
        <w:strike w:val="0"/>
        <w:color w:val="404040"/>
        <w:sz w:val="18"/>
        <w:szCs w:val="18"/>
        <w:u w:val="none"/>
        <w:shd w:fill="auto" w:val="clear"/>
        <w:vertAlign w:val="baseline"/>
      </w:rPr>
    </w:pPr>
    <w:r w:rsidDel="00000000" w:rsidR="00000000" w:rsidRPr="00000000">
      <w:rPr>
        <w:rFonts w:ascii="Barlow" w:cs="Barlow" w:eastAsia="Barlow" w:hAnsi="Barlow"/>
        <w:i w:val="0"/>
        <w:smallCaps w:val="0"/>
        <w:strike w:val="0"/>
        <w:color w:val="404040"/>
        <w:sz w:val="18"/>
        <w:szCs w:val="18"/>
        <w:u w:val="none"/>
        <w:shd w:fill="auto" w:val="clear"/>
        <w:vertAlign w:val="baseline"/>
        <w:rtl w:val="0"/>
      </w:rPr>
      <w:t xml:space="preserve">Title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arlow" w:cs="Barlow" w:eastAsia="Barlow" w:hAnsi="Barlow"/>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Fonts w:ascii="Corbel" w:cs="Corbel" w:eastAsia="Corbel" w:hAnsi="Corbel"/>
        <w:b w:val="0"/>
        <w:i w:val="0"/>
        <w:smallCaps w:val="0"/>
        <w:strike w:val="0"/>
        <w:color w:val="40404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nhem Pro Bln" w:cs="Arnhem Pro Bln" w:eastAsia="Arnhem Pro Bln" w:hAnsi="Arnhem Pro Bln"/>
        <w:color w:val="da024b"/>
        <w:sz w:val="20"/>
        <w:szCs w:val="20"/>
      </w:rPr>
    </w:pPr>
    <w:r w:rsidDel="00000000" w:rsidR="00000000" w:rsidRPr="00000000">
      <w:rPr>
        <w:rFonts w:ascii="Arnhem Pro Bln" w:cs="Arnhem Pro Bln" w:eastAsia="Arnhem Pro Bln" w:hAnsi="Arnhem Pro Bln"/>
        <w:color w:val="da024b"/>
        <w:sz w:val="20"/>
        <w:szCs w:val="20"/>
      </w:rPr>
      <w:drawing>
        <wp:inline distB="114300" distT="114300" distL="114300" distR="114300">
          <wp:extent cx="2098399" cy="536258"/>
          <wp:effectExtent b="0" l="0" r="0" t="0"/>
          <wp:docPr id="1" name="image3.png"/>
          <a:graphic>
            <a:graphicData uri="http://schemas.openxmlformats.org/drawingml/2006/picture">
              <pic:pic>
                <pic:nvPicPr>
                  <pic:cNvPr id="0" name="image3.png"/>
                  <pic:cNvPicPr preferRelativeResize="0"/>
                </pic:nvPicPr>
                <pic:blipFill>
                  <a:blip r:embed="rId1"/>
                  <a:srcRect b="20751" l="7442" r="6459" t="22414"/>
                  <a:stretch>
                    <a:fillRect/>
                  </a:stretch>
                </pic:blipFill>
                <pic:spPr>
                  <a:xfrm>
                    <a:off x="0" y="0"/>
                    <a:ext cx="2098399" cy="53625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nhem Pro Bln" w:cs="Arnhem Pro Bln" w:eastAsia="Arnhem Pro Bln" w:hAnsi="Arnhem Pro Bln"/>
        <w:color w:val="da024b"/>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Fonts w:ascii="Arnhem Pro Bln" w:cs="Arnhem Pro Bln" w:eastAsia="Arnhem Pro Bln" w:hAnsi="Arnhem Pro Bln"/>
        <w:b w:val="0"/>
        <w:i w:val="0"/>
        <w:smallCaps w:val="0"/>
        <w:strike w:val="0"/>
        <w:color w:val="da024b"/>
        <w:sz w:val="20"/>
        <w:szCs w:val="20"/>
        <w:u w:val="none"/>
        <w:shd w:fill="auto" w:val="clear"/>
        <w:vertAlign w:val="baseline"/>
      </w:rPr>
      <w:drawing>
        <wp:inline distB="0" distT="0" distL="114300" distR="114300">
          <wp:extent cx="5204460" cy="227838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04460" cy="2278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color w:val="404040"/>
        <w:sz w:val="22"/>
        <w:szCs w:val="22"/>
        <w:lang w:val="en-AU"/>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ind w:left="-142"/>
    </w:pPr>
    <w:rPr>
      <w:rFonts w:ascii="Poppins Medium" w:cs="Poppins Medium" w:eastAsia="Poppins Medium" w:hAnsi="Poppins Medium"/>
      <w:smallCaps w:val="1"/>
      <w:color w:val="2c98d4"/>
      <w:sz w:val="32"/>
      <w:szCs w:val="32"/>
    </w:rPr>
  </w:style>
  <w:style w:type="paragraph" w:styleId="Heading2">
    <w:name w:val="heading 2"/>
    <w:basedOn w:val="Normal"/>
    <w:next w:val="Normal"/>
    <w:pPr>
      <w:keepNext w:val="1"/>
      <w:keepLines w:val="1"/>
      <w:spacing w:before="200" w:lineRule="auto"/>
    </w:pPr>
    <w:rPr>
      <w:i w:val="1"/>
    </w:rPr>
  </w:style>
  <w:style w:type="paragraph" w:styleId="Heading3">
    <w:name w:val="heading 3"/>
    <w:basedOn w:val="Normal"/>
    <w:next w:val="Normal"/>
    <w:pPr>
      <w:spacing w:after="120" w:before="240" w:line="240" w:lineRule="auto"/>
      <w:ind w:left="-108"/>
    </w:pPr>
    <w:rPr>
      <w:rFonts w:ascii="Poppins Medium" w:cs="Poppins Medium" w:eastAsia="Poppins Medium" w:hAnsi="Poppins Medium"/>
      <w:smallCaps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240" w:line="240" w:lineRule="auto"/>
      <w:ind w:left="-108"/>
    </w:pPr>
    <w:rPr>
      <w:rFonts w:ascii="BrownPro" w:cs="BrownPro" w:eastAsia="BrownPro" w:hAnsi="BrownPro"/>
      <w:smallCaps w:val="0"/>
      <w:color w:val="da024b"/>
      <w:sz w:val="28"/>
      <w:szCs w:val="28"/>
    </w:rPr>
  </w:style>
  <w:style w:type="paragraph" w:styleId="Subtitle">
    <w:name w:val="Subtitle"/>
    <w:basedOn w:val="Normal"/>
    <w:next w:val="Normal"/>
    <w:pPr>
      <w:spacing w:after="120" w:before="240" w:line="240" w:lineRule="auto"/>
      <w:ind w:left="-108"/>
    </w:pPr>
    <w:rPr>
      <w:rFonts w:ascii="BrownPro" w:cs="BrownPro" w:eastAsia="BrownPro" w:hAnsi="BrownPro"/>
      <w:smallCaps w:val="0"/>
      <w:color w:val="da024b"/>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nternationaltransportforum.org/Pub/pdf/10Outlook.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11" Type="http://schemas.openxmlformats.org/officeDocument/2006/relationships/font" Target="fonts/Barlow-italic.ttf"/><Relationship Id="rId10" Type="http://schemas.openxmlformats.org/officeDocument/2006/relationships/font" Target="fonts/Barlow-bold.ttf"/><Relationship Id="rId12" Type="http://schemas.openxmlformats.org/officeDocument/2006/relationships/font" Target="fonts/Barlow-boldItalic.ttf"/><Relationship Id="rId9" Type="http://schemas.openxmlformats.org/officeDocument/2006/relationships/font" Target="fonts/Barlow-regular.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